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B6B0" w14:textId="77777777" w:rsidR="000137CC" w:rsidRDefault="000137CC">
      <w:pPr>
        <w:pStyle w:val="ConsPlusTitlePage"/>
      </w:pPr>
      <w:r>
        <w:t xml:space="preserve">Документ предоставлен </w:t>
      </w:r>
      <w:hyperlink r:id="rId4">
        <w:r>
          <w:rPr>
            <w:color w:val="0000FF"/>
          </w:rPr>
          <w:t>КонсультантПлюс</w:t>
        </w:r>
      </w:hyperlink>
      <w:r>
        <w:br/>
      </w:r>
    </w:p>
    <w:p w14:paraId="436E55AE" w14:textId="77777777" w:rsidR="000137CC" w:rsidRDefault="000137CC">
      <w:pPr>
        <w:pStyle w:val="ConsPlusNormal"/>
        <w:jc w:val="both"/>
        <w:outlineLvl w:val="0"/>
      </w:pPr>
    </w:p>
    <w:p w14:paraId="7AD9C295" w14:textId="77777777" w:rsidR="000137CC" w:rsidRDefault="000137CC">
      <w:pPr>
        <w:pStyle w:val="ConsPlusTitle"/>
        <w:jc w:val="center"/>
        <w:outlineLvl w:val="0"/>
      </w:pPr>
      <w:r>
        <w:t>МИНИСТЕРСТВО ОБЩЕСТВЕННОЙ БЕЗОПАСНОСТИ</w:t>
      </w:r>
    </w:p>
    <w:p w14:paraId="0F0ACE2F" w14:textId="77777777" w:rsidR="000137CC" w:rsidRDefault="000137CC">
      <w:pPr>
        <w:pStyle w:val="ConsPlusTitle"/>
        <w:jc w:val="center"/>
      </w:pPr>
      <w:r>
        <w:t>И ОБЕСПЕЧЕНИЯ ДЕЯТЕЛЬНОСТИ МИРОВЫХ СУДЕЙ</w:t>
      </w:r>
    </w:p>
    <w:p w14:paraId="2C94A4E3" w14:textId="77777777" w:rsidR="000137CC" w:rsidRDefault="000137CC">
      <w:pPr>
        <w:pStyle w:val="ConsPlusTitle"/>
        <w:jc w:val="center"/>
      </w:pPr>
      <w:r>
        <w:t>В ПЕНЗЕНСКОЙ ОБЛАСТИ</w:t>
      </w:r>
    </w:p>
    <w:p w14:paraId="5D865AB3" w14:textId="77777777" w:rsidR="000137CC" w:rsidRDefault="000137CC">
      <w:pPr>
        <w:pStyle w:val="ConsPlusTitle"/>
        <w:jc w:val="both"/>
      </w:pPr>
    </w:p>
    <w:p w14:paraId="065274C0" w14:textId="77777777" w:rsidR="000137CC" w:rsidRDefault="000137CC">
      <w:pPr>
        <w:pStyle w:val="ConsPlusTitle"/>
        <w:jc w:val="center"/>
      </w:pPr>
      <w:r>
        <w:t>ПРИКАЗ</w:t>
      </w:r>
    </w:p>
    <w:p w14:paraId="2455968F" w14:textId="77777777" w:rsidR="000137CC" w:rsidRDefault="000137CC">
      <w:pPr>
        <w:pStyle w:val="ConsPlusTitle"/>
        <w:jc w:val="center"/>
      </w:pPr>
      <w:r>
        <w:t>от 7 августа 2024 г. N 28-14</w:t>
      </w:r>
    </w:p>
    <w:p w14:paraId="027DB742" w14:textId="77777777" w:rsidR="000137CC" w:rsidRDefault="000137CC">
      <w:pPr>
        <w:pStyle w:val="ConsPlusTitle"/>
        <w:jc w:val="both"/>
      </w:pPr>
    </w:p>
    <w:p w14:paraId="2BEC0125" w14:textId="77777777" w:rsidR="000137CC" w:rsidRDefault="000137CC">
      <w:pPr>
        <w:pStyle w:val="ConsPlusTitle"/>
        <w:jc w:val="center"/>
      </w:pPr>
      <w:r>
        <w:t>ОБ УТВЕРЖДЕНИИ ПОРЯДКА ВЫДАЧИ РАЗРЕШЕНИЙ НА ИСПОЛЬЗОВАНИЕ</w:t>
      </w:r>
    </w:p>
    <w:p w14:paraId="17F4BBB1" w14:textId="77777777" w:rsidR="000137CC" w:rsidRDefault="000137CC">
      <w:pPr>
        <w:pStyle w:val="ConsPlusTitle"/>
        <w:jc w:val="center"/>
      </w:pPr>
      <w:r>
        <w:t>БЕСПИЛОТНЫХ ВОЗДУШНЫХ СУДОВ НА ТЕРРИТОРИИ ПЕНЗЕНСКОЙ ОБЛАСТИ</w:t>
      </w:r>
    </w:p>
    <w:p w14:paraId="22D13837" w14:textId="77777777" w:rsidR="000137CC" w:rsidRDefault="000137CC">
      <w:pPr>
        <w:pStyle w:val="ConsPlusTitle"/>
        <w:jc w:val="center"/>
      </w:pPr>
      <w:r>
        <w:t>МИНИСТЕРСТВОМ ОБЩЕСТВЕННОЙ БЕЗОПАСНОСТИ И ОБЕСПЕЧЕНИЯ</w:t>
      </w:r>
    </w:p>
    <w:p w14:paraId="4F665153" w14:textId="77777777" w:rsidR="000137CC" w:rsidRDefault="000137CC">
      <w:pPr>
        <w:pStyle w:val="ConsPlusTitle"/>
        <w:jc w:val="center"/>
      </w:pPr>
      <w:r>
        <w:t>ДЕЯТЕЛЬНОСТИ МИРОВЫХ СУДЕЙ В ПЕНЗЕНСКОЙ ОБЛАСТИ</w:t>
      </w:r>
    </w:p>
    <w:p w14:paraId="234AB199" w14:textId="77777777" w:rsidR="000137CC" w:rsidRDefault="000137CC">
      <w:pPr>
        <w:pStyle w:val="ConsPlusNormal"/>
        <w:jc w:val="both"/>
      </w:pPr>
    </w:p>
    <w:p w14:paraId="038C0943" w14:textId="77777777" w:rsidR="000137CC" w:rsidRDefault="000137CC">
      <w:pPr>
        <w:pStyle w:val="ConsPlusNormal"/>
        <w:ind w:firstLine="540"/>
        <w:jc w:val="both"/>
      </w:pPr>
      <w:r>
        <w:t xml:space="preserve">В соответствии с </w:t>
      </w:r>
      <w:hyperlink r:id="rId5">
        <w:r>
          <w:rPr>
            <w:color w:val="0000FF"/>
          </w:rPr>
          <w:t>пунктом 1.7</w:t>
        </w:r>
      </w:hyperlink>
      <w:r>
        <w:t xml:space="preserve"> Указа Губернатора Пензенской области от 07.03.2023 N 21 "О реализации Указа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 октября 2022 г. N 756" (с последующими изменениями), приказываю:</w:t>
      </w:r>
    </w:p>
    <w:p w14:paraId="2E4BF82D" w14:textId="77777777" w:rsidR="000137CC" w:rsidRDefault="000137CC">
      <w:pPr>
        <w:pStyle w:val="ConsPlusNormal"/>
        <w:spacing w:before="280"/>
        <w:ind w:firstLine="540"/>
        <w:jc w:val="both"/>
      </w:pPr>
      <w:r>
        <w:t xml:space="preserve">1. Утвердить прилагаемый </w:t>
      </w:r>
      <w:hyperlink w:anchor="P33">
        <w:r>
          <w:rPr>
            <w:color w:val="0000FF"/>
          </w:rPr>
          <w:t>порядок</w:t>
        </w:r>
      </w:hyperlink>
      <w:r>
        <w:t xml:space="preserve"> выдачи разрешений на использование беспилотных воздушных судов на территории Пензенской области Министерством общественной безопасности и обеспечения деятельности мировых судей в Пензенской области.</w:t>
      </w:r>
    </w:p>
    <w:p w14:paraId="337CAFF7" w14:textId="77777777" w:rsidR="000137CC" w:rsidRDefault="000137CC">
      <w:pPr>
        <w:pStyle w:val="ConsPlusNormal"/>
        <w:spacing w:before="280"/>
        <w:ind w:firstLine="540"/>
        <w:jc w:val="both"/>
      </w:pPr>
      <w:r>
        <w:t>2. Отделу учета, отчетности и организационно-кадровой работы Министерства общественной безопасности и обеспечения деятельности мировых судей в Пензенской области обеспечить размещение настоящего приказа на официальном сайте Министерства в информационно-телекоммуникационной сети "Интернет".</w:t>
      </w:r>
    </w:p>
    <w:p w14:paraId="5177537F" w14:textId="77777777" w:rsidR="000137CC" w:rsidRDefault="000137CC">
      <w:pPr>
        <w:pStyle w:val="ConsPlusNormal"/>
        <w:spacing w:before="280"/>
        <w:ind w:firstLine="540"/>
        <w:jc w:val="both"/>
      </w:pPr>
      <w:r>
        <w:t>3. Контроль за исполнением настоящего приказа оставляю за собой.</w:t>
      </w:r>
    </w:p>
    <w:p w14:paraId="69CB14E3" w14:textId="77777777" w:rsidR="000137CC" w:rsidRDefault="000137CC">
      <w:pPr>
        <w:pStyle w:val="ConsPlusNormal"/>
        <w:jc w:val="both"/>
      </w:pPr>
    </w:p>
    <w:p w14:paraId="2EED3BEE" w14:textId="77777777" w:rsidR="000137CC" w:rsidRDefault="000137CC">
      <w:pPr>
        <w:pStyle w:val="ConsPlusNormal"/>
        <w:jc w:val="right"/>
      </w:pPr>
      <w:r>
        <w:t>Министр</w:t>
      </w:r>
    </w:p>
    <w:p w14:paraId="5E20EFC7" w14:textId="77777777" w:rsidR="000137CC" w:rsidRDefault="000137CC">
      <w:pPr>
        <w:pStyle w:val="ConsPlusNormal"/>
        <w:jc w:val="right"/>
      </w:pPr>
      <w:r>
        <w:t>В.А.ЛОЖКИН</w:t>
      </w:r>
    </w:p>
    <w:p w14:paraId="309B88B9" w14:textId="77777777" w:rsidR="000137CC" w:rsidRDefault="000137CC">
      <w:pPr>
        <w:pStyle w:val="ConsPlusNormal"/>
        <w:jc w:val="both"/>
      </w:pPr>
    </w:p>
    <w:p w14:paraId="59D8FC78" w14:textId="77777777" w:rsidR="000137CC" w:rsidRDefault="000137CC">
      <w:pPr>
        <w:pStyle w:val="ConsPlusNormal"/>
        <w:jc w:val="both"/>
      </w:pPr>
    </w:p>
    <w:p w14:paraId="745A6A92" w14:textId="77777777" w:rsidR="000137CC" w:rsidRDefault="000137CC">
      <w:pPr>
        <w:pStyle w:val="ConsPlusNormal"/>
        <w:jc w:val="both"/>
      </w:pPr>
    </w:p>
    <w:p w14:paraId="4BB76138" w14:textId="77777777" w:rsidR="000137CC" w:rsidRDefault="000137CC">
      <w:pPr>
        <w:pStyle w:val="ConsPlusNormal"/>
        <w:jc w:val="both"/>
      </w:pPr>
    </w:p>
    <w:p w14:paraId="551976B0" w14:textId="77777777" w:rsidR="000137CC" w:rsidRDefault="000137CC">
      <w:pPr>
        <w:pStyle w:val="ConsPlusNormal"/>
        <w:jc w:val="both"/>
      </w:pPr>
    </w:p>
    <w:p w14:paraId="4CEB1381" w14:textId="77777777" w:rsidR="000137CC" w:rsidRDefault="000137CC">
      <w:pPr>
        <w:pStyle w:val="ConsPlusNormal"/>
        <w:jc w:val="right"/>
        <w:outlineLvl w:val="0"/>
      </w:pPr>
      <w:r>
        <w:t>Утвержден</w:t>
      </w:r>
    </w:p>
    <w:p w14:paraId="71582655" w14:textId="77777777" w:rsidR="000137CC" w:rsidRDefault="000137CC">
      <w:pPr>
        <w:pStyle w:val="ConsPlusNormal"/>
        <w:jc w:val="right"/>
      </w:pPr>
      <w:r>
        <w:t>Приказом</w:t>
      </w:r>
    </w:p>
    <w:p w14:paraId="5DC38F5A" w14:textId="77777777" w:rsidR="000137CC" w:rsidRDefault="000137CC">
      <w:pPr>
        <w:pStyle w:val="ConsPlusNormal"/>
        <w:jc w:val="right"/>
      </w:pPr>
      <w:r>
        <w:lastRenderedPageBreak/>
        <w:t>Министерства общественной</w:t>
      </w:r>
    </w:p>
    <w:p w14:paraId="325F4EEE" w14:textId="77777777" w:rsidR="000137CC" w:rsidRDefault="000137CC">
      <w:pPr>
        <w:pStyle w:val="ConsPlusNormal"/>
        <w:jc w:val="right"/>
      </w:pPr>
      <w:r>
        <w:t>безопасности и обеспечения</w:t>
      </w:r>
    </w:p>
    <w:p w14:paraId="0D63D522" w14:textId="77777777" w:rsidR="000137CC" w:rsidRDefault="000137CC">
      <w:pPr>
        <w:pStyle w:val="ConsPlusNormal"/>
        <w:jc w:val="right"/>
      </w:pPr>
      <w:r>
        <w:t>деятельности мировых судей</w:t>
      </w:r>
    </w:p>
    <w:p w14:paraId="49F43691" w14:textId="77777777" w:rsidR="000137CC" w:rsidRDefault="000137CC">
      <w:pPr>
        <w:pStyle w:val="ConsPlusNormal"/>
        <w:jc w:val="right"/>
      </w:pPr>
      <w:r>
        <w:t>в Пензенской области</w:t>
      </w:r>
    </w:p>
    <w:p w14:paraId="38DE41E0" w14:textId="77777777" w:rsidR="000137CC" w:rsidRDefault="000137CC">
      <w:pPr>
        <w:pStyle w:val="ConsPlusNormal"/>
        <w:jc w:val="right"/>
      </w:pPr>
      <w:r>
        <w:t>от 7 августа 2024 г. N 28-14</w:t>
      </w:r>
    </w:p>
    <w:p w14:paraId="4192091D" w14:textId="77777777" w:rsidR="000137CC" w:rsidRDefault="000137CC">
      <w:pPr>
        <w:pStyle w:val="ConsPlusNormal"/>
        <w:jc w:val="both"/>
      </w:pPr>
    </w:p>
    <w:p w14:paraId="1A74761A" w14:textId="77777777" w:rsidR="000137CC" w:rsidRDefault="000137CC">
      <w:pPr>
        <w:pStyle w:val="ConsPlusTitle"/>
        <w:jc w:val="center"/>
      </w:pPr>
      <w:bookmarkStart w:id="0" w:name="P33"/>
      <w:bookmarkEnd w:id="0"/>
      <w:r>
        <w:t>ПОРЯДОК</w:t>
      </w:r>
    </w:p>
    <w:p w14:paraId="00E391C0" w14:textId="77777777" w:rsidR="000137CC" w:rsidRDefault="000137CC">
      <w:pPr>
        <w:pStyle w:val="ConsPlusTitle"/>
        <w:jc w:val="center"/>
      </w:pPr>
      <w:r>
        <w:t>ВЫДАЧИ РАЗРЕШЕНИЙ НА ИСПОЛЬЗОВАНИЕ БЕСПИЛОТНЫХ ВОЗДУШНЫХ</w:t>
      </w:r>
    </w:p>
    <w:p w14:paraId="355B1F1C" w14:textId="77777777" w:rsidR="000137CC" w:rsidRDefault="000137CC">
      <w:pPr>
        <w:pStyle w:val="ConsPlusTitle"/>
        <w:jc w:val="center"/>
      </w:pPr>
      <w:r>
        <w:t>СУДОВ НА ТЕРРИТОРИИ ПЕНЗЕНСКОЙ ОБЛАСТИ МИНИСТЕРСТВОМ</w:t>
      </w:r>
    </w:p>
    <w:p w14:paraId="03C53D09" w14:textId="77777777" w:rsidR="000137CC" w:rsidRDefault="000137CC">
      <w:pPr>
        <w:pStyle w:val="ConsPlusTitle"/>
        <w:jc w:val="center"/>
      </w:pPr>
      <w:r>
        <w:t>ОБЩЕСТВЕННОЙ БЕЗОПАСНОСТИ И ОБЕСПЕЧЕНИЯ ДЕЯТЕЛЬНОСТИ МИРОВЫХ</w:t>
      </w:r>
    </w:p>
    <w:p w14:paraId="40C3224D" w14:textId="77777777" w:rsidR="000137CC" w:rsidRDefault="000137CC">
      <w:pPr>
        <w:pStyle w:val="ConsPlusTitle"/>
        <w:jc w:val="center"/>
      </w:pPr>
      <w:r>
        <w:t>СУДЕЙ В ПЕНЗЕНСКОЙ ОБЛАСТИ</w:t>
      </w:r>
    </w:p>
    <w:p w14:paraId="1907C39F" w14:textId="77777777" w:rsidR="000137CC" w:rsidRDefault="000137CC">
      <w:pPr>
        <w:pStyle w:val="ConsPlusNormal"/>
        <w:jc w:val="both"/>
      </w:pPr>
    </w:p>
    <w:p w14:paraId="59E86C3F" w14:textId="77777777" w:rsidR="000137CC" w:rsidRDefault="000137CC">
      <w:pPr>
        <w:pStyle w:val="ConsPlusNormal"/>
        <w:ind w:firstLine="540"/>
        <w:jc w:val="both"/>
      </w:pPr>
      <w:r>
        <w:t>1. Порядок выдачи разрешений на использование беспилотных воздушных судов на территории Пензенской области Министерством общественной безопасности и обеспечения деятельности мировых судей в Пензенской области (далее - Порядок) разработан для обеспечения возможности выполнения полетов беспилотных воздушных судов в условиях запрета, установленного на территории Пензенской области.</w:t>
      </w:r>
    </w:p>
    <w:p w14:paraId="448DA3A6" w14:textId="77777777" w:rsidR="000137CC" w:rsidRDefault="000137CC">
      <w:pPr>
        <w:pStyle w:val="ConsPlusNormal"/>
        <w:spacing w:before="280"/>
        <w:ind w:firstLine="540"/>
        <w:jc w:val="both"/>
      </w:pPr>
      <w:r>
        <w:t xml:space="preserve">2. В случае необходимости выполнения полетов беспилотных воздушных судов на территории Пензенской области, за исключением случаев, предусмотренных </w:t>
      </w:r>
      <w:hyperlink r:id="rId6">
        <w:r>
          <w:rPr>
            <w:color w:val="0000FF"/>
          </w:rPr>
          <w:t>подпунктами 1.1</w:t>
        </w:r>
      </w:hyperlink>
      <w:r>
        <w:t xml:space="preserve"> - </w:t>
      </w:r>
      <w:hyperlink r:id="rId7">
        <w:r>
          <w:rPr>
            <w:color w:val="0000FF"/>
          </w:rPr>
          <w:t>1.6 пункта 1</w:t>
        </w:r>
      </w:hyperlink>
      <w:r>
        <w:t xml:space="preserve"> Указа Губернатора Пензенской области от 07.03.2023 N 21 "О реализации Указа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 октября 2022 г. N 756" (с последующими изменениями) (далее - Указ), требуется разрешение Министерства общественной безопасности и обеспечения деятельности мировых судей в Пензенской области (далее - Министерство).</w:t>
      </w:r>
    </w:p>
    <w:p w14:paraId="08CBED53" w14:textId="77777777" w:rsidR="000137CC" w:rsidRDefault="000137CC">
      <w:pPr>
        <w:pStyle w:val="ConsPlusNormal"/>
        <w:spacing w:before="280"/>
        <w:ind w:firstLine="540"/>
        <w:jc w:val="both"/>
      </w:pPr>
      <w:bookmarkStart w:id="1" w:name="P41"/>
      <w:bookmarkEnd w:id="1"/>
      <w:r>
        <w:t>3. Разрешение выдается на основании запроса организации - пользователя воздушного пространства (далее - заявитель) на выполнение полета беспилотного воздушного судна.</w:t>
      </w:r>
    </w:p>
    <w:p w14:paraId="125C50B6" w14:textId="77777777" w:rsidR="000137CC" w:rsidRDefault="000137CC">
      <w:pPr>
        <w:pStyle w:val="ConsPlusNormal"/>
        <w:spacing w:before="280"/>
        <w:ind w:firstLine="540"/>
        <w:jc w:val="both"/>
      </w:pPr>
      <w:bookmarkStart w:id="2" w:name="P42"/>
      <w:bookmarkEnd w:id="2"/>
      <w:r>
        <w:t xml:space="preserve">4. Для получения разрешения на использование беспилотных воздушных судов запрос, указанный в </w:t>
      </w:r>
      <w:hyperlink w:anchor="P41">
        <w:r>
          <w:rPr>
            <w:color w:val="0000FF"/>
          </w:rPr>
          <w:t>пункте 3</w:t>
        </w:r>
      </w:hyperlink>
      <w:r>
        <w:t xml:space="preserve"> настоящего Порядка, должен быть представлен в Министерство в письменном виде не позднее 10 рабочих дней, предшествующих дню начала планируемого полета.</w:t>
      </w:r>
    </w:p>
    <w:p w14:paraId="7A911B7F" w14:textId="77777777" w:rsidR="000137CC" w:rsidRDefault="000137CC">
      <w:pPr>
        <w:pStyle w:val="ConsPlusNormal"/>
        <w:spacing w:before="280"/>
        <w:ind w:firstLine="540"/>
        <w:jc w:val="both"/>
      </w:pPr>
      <w:bookmarkStart w:id="3" w:name="P43"/>
      <w:bookmarkEnd w:id="3"/>
      <w:r>
        <w:t>5. Запрос заявителя должен содержать сведения:</w:t>
      </w:r>
    </w:p>
    <w:p w14:paraId="2BD8DEFC" w14:textId="77777777" w:rsidR="000137CC" w:rsidRDefault="000137CC">
      <w:pPr>
        <w:pStyle w:val="ConsPlusNormal"/>
        <w:spacing w:before="280"/>
        <w:ind w:firstLine="540"/>
        <w:jc w:val="both"/>
      </w:pPr>
      <w:r>
        <w:t xml:space="preserve">1) о характере и порядке выполнения планируемого полета, времени и </w:t>
      </w:r>
      <w:r>
        <w:lastRenderedPageBreak/>
        <w:t>дате полета, необходимом объеме воздушного пространства (район, обозначенный географическими координатами, диапазон высот) или маршруте полета;</w:t>
      </w:r>
    </w:p>
    <w:p w14:paraId="39EF2929" w14:textId="77777777" w:rsidR="000137CC" w:rsidRDefault="000137CC">
      <w:pPr>
        <w:pStyle w:val="ConsPlusNormal"/>
        <w:spacing w:before="280"/>
        <w:ind w:firstLine="540"/>
        <w:jc w:val="both"/>
      </w:pPr>
      <w:r>
        <w:t>2) об обосновании необходимости его выполнения;</w:t>
      </w:r>
    </w:p>
    <w:p w14:paraId="270AEBE7" w14:textId="77777777" w:rsidR="000137CC" w:rsidRDefault="000137CC">
      <w:pPr>
        <w:pStyle w:val="ConsPlusNormal"/>
        <w:spacing w:before="280"/>
        <w:ind w:firstLine="540"/>
        <w:jc w:val="both"/>
      </w:pPr>
      <w:r>
        <w:t>3) о постановке на государственный учет (государственную регистрацию) беспилотного воздушного судна;</w:t>
      </w:r>
    </w:p>
    <w:p w14:paraId="6908C6DF" w14:textId="77777777" w:rsidR="000137CC" w:rsidRDefault="000137CC">
      <w:pPr>
        <w:pStyle w:val="ConsPlusNormal"/>
        <w:spacing w:before="280"/>
        <w:ind w:firstLine="540"/>
        <w:jc w:val="both"/>
      </w:pPr>
      <w:r>
        <w:t>4) о наличии разрешений на съемку Генерального штаба Вооруженных Сил Российской Федерации, штаба Центрального военного округа и Управления ФСБ России по Пензенской области (при выполнении аэрофотосъемочных работ).</w:t>
      </w:r>
    </w:p>
    <w:p w14:paraId="10C23D92" w14:textId="77777777" w:rsidR="000137CC" w:rsidRDefault="000137CC">
      <w:pPr>
        <w:pStyle w:val="ConsPlusNormal"/>
        <w:spacing w:before="280"/>
        <w:ind w:firstLine="540"/>
        <w:jc w:val="both"/>
      </w:pPr>
      <w:r>
        <w:t>Запрос подписывается заявителем или его уполномоченным представителем и заверяется печатью организации (при наличии).</w:t>
      </w:r>
    </w:p>
    <w:p w14:paraId="06C0B461" w14:textId="77777777" w:rsidR="000137CC" w:rsidRDefault="000137CC">
      <w:pPr>
        <w:pStyle w:val="ConsPlusNormal"/>
        <w:spacing w:before="280"/>
        <w:ind w:firstLine="540"/>
        <w:jc w:val="both"/>
      </w:pPr>
      <w:r>
        <w:t>6. При наличии, к запросу представляются копии договоров на выполнение работ с использованием беспилотного воздушного судна, согласования (разрешения) на проведение работ, полученные от иных ведомств, органов власти и местного самоуправления.</w:t>
      </w:r>
    </w:p>
    <w:p w14:paraId="29D49268" w14:textId="77777777" w:rsidR="000137CC" w:rsidRDefault="000137CC">
      <w:pPr>
        <w:pStyle w:val="ConsPlusNormal"/>
        <w:spacing w:before="280"/>
        <w:ind w:firstLine="540"/>
        <w:jc w:val="both"/>
      </w:pPr>
      <w:r>
        <w:t>7. Запросы заявителей на выполнение полета беспилотного воздушного судна регистрируются в Министерстве в день их поступления.</w:t>
      </w:r>
    </w:p>
    <w:p w14:paraId="5B0156DA" w14:textId="77777777" w:rsidR="000137CC" w:rsidRDefault="000137CC">
      <w:pPr>
        <w:pStyle w:val="ConsPlusNormal"/>
        <w:spacing w:before="280"/>
        <w:ind w:firstLine="540"/>
        <w:jc w:val="both"/>
      </w:pPr>
      <w:r>
        <w:t>8. Министерство вправе запросить у заявителя дополнительную информацию о характере и порядке выполнения планируемого полета (полетов).</w:t>
      </w:r>
    </w:p>
    <w:p w14:paraId="5D6DD670" w14:textId="77777777" w:rsidR="000137CC" w:rsidRDefault="000137CC">
      <w:pPr>
        <w:pStyle w:val="ConsPlusNormal"/>
        <w:spacing w:before="280"/>
        <w:ind w:firstLine="540"/>
        <w:jc w:val="both"/>
      </w:pPr>
      <w:r>
        <w:t>9. Для рассмотрения запросов из представителей Министерства, УФСБ России по Пензенской области, ГУ МЧС России по Пензенской области, УМВД России по Пензенской области, Управления Росгвардии по Пензенской области, филиала федерального государственного казенного военно-образовательного учреждения высшего образования "Военная академия материально-технического обеспечения имени генерала армии А.А. Хрулева" Министерства обороны Российской Федерации в г. Пензе и Управления специальных программ Правительства Пензенской области создается комиссия по рассмотрению запросов организаций на выполнение полета беспилотного воздушного судна (далее - Комиссия).</w:t>
      </w:r>
    </w:p>
    <w:p w14:paraId="59C88072" w14:textId="77777777" w:rsidR="000137CC" w:rsidRDefault="000137CC">
      <w:pPr>
        <w:pStyle w:val="ConsPlusNormal"/>
        <w:spacing w:before="280"/>
        <w:ind w:firstLine="540"/>
        <w:jc w:val="both"/>
      </w:pPr>
      <w:r>
        <w:t>10. Регламент работы Комиссии и ее состав утверждается приказом Министерства.</w:t>
      </w:r>
    </w:p>
    <w:p w14:paraId="7BF4759E" w14:textId="77777777" w:rsidR="000137CC" w:rsidRDefault="000137CC">
      <w:pPr>
        <w:pStyle w:val="ConsPlusNormal"/>
        <w:spacing w:before="280"/>
        <w:ind w:firstLine="540"/>
        <w:jc w:val="both"/>
      </w:pPr>
      <w:r>
        <w:t>11. По итогам рассмотрения запросов заявителей на выполнение полета беспилотного воздушного судна Комиссия принимает одно из следующих решений:</w:t>
      </w:r>
    </w:p>
    <w:p w14:paraId="6C51374A" w14:textId="77777777" w:rsidR="000137CC" w:rsidRDefault="000137CC">
      <w:pPr>
        <w:pStyle w:val="ConsPlusNormal"/>
        <w:spacing w:before="280"/>
        <w:ind w:firstLine="540"/>
        <w:jc w:val="both"/>
      </w:pPr>
      <w:r>
        <w:lastRenderedPageBreak/>
        <w:t>- рекомендовать Министерству разрешить использование беспилотных воздушных судов по запросам заявителей;</w:t>
      </w:r>
    </w:p>
    <w:p w14:paraId="02C30CB2" w14:textId="77777777" w:rsidR="000137CC" w:rsidRDefault="000137CC">
      <w:pPr>
        <w:pStyle w:val="ConsPlusNormal"/>
        <w:spacing w:before="280"/>
        <w:ind w:firstLine="540"/>
        <w:jc w:val="both"/>
      </w:pPr>
      <w:r>
        <w:t>- рекомендовать Министерству отказать в разрешении на использование беспилотных воздушных судов по запросам заявителей.</w:t>
      </w:r>
    </w:p>
    <w:p w14:paraId="0FCAB10E" w14:textId="77777777" w:rsidR="000137CC" w:rsidRDefault="000137CC">
      <w:pPr>
        <w:pStyle w:val="ConsPlusNormal"/>
        <w:spacing w:before="280"/>
        <w:ind w:firstLine="540"/>
        <w:jc w:val="both"/>
      </w:pPr>
      <w:r>
        <w:t>12. Разрешение на использование беспилотных воздушных судов или отказ в разрешении на использование беспилотных воздушных судов направляется Министерством заявителю до 12.00 местного времени дня, предшествующего дню планируемого полета.</w:t>
      </w:r>
    </w:p>
    <w:p w14:paraId="6DF715E4" w14:textId="77777777" w:rsidR="000137CC" w:rsidRDefault="000137CC">
      <w:pPr>
        <w:pStyle w:val="ConsPlusNormal"/>
        <w:spacing w:before="280"/>
        <w:ind w:firstLine="540"/>
        <w:jc w:val="both"/>
      </w:pPr>
      <w:r>
        <w:t>13. Основаниями для отказа в разрешении на использование беспилотных воздушных судов являются:</w:t>
      </w:r>
    </w:p>
    <w:p w14:paraId="3B0FB853" w14:textId="77777777" w:rsidR="000137CC" w:rsidRDefault="000137CC">
      <w:pPr>
        <w:pStyle w:val="ConsPlusNormal"/>
        <w:spacing w:before="280"/>
        <w:ind w:firstLine="540"/>
        <w:jc w:val="both"/>
      </w:pPr>
      <w:r>
        <w:t xml:space="preserve">1) отсутствие или указание в запросе неполных сведений, предусмотренных </w:t>
      </w:r>
      <w:hyperlink w:anchor="P43">
        <w:r>
          <w:rPr>
            <w:color w:val="0000FF"/>
          </w:rPr>
          <w:t>пунктом 5</w:t>
        </w:r>
      </w:hyperlink>
      <w:r>
        <w:t xml:space="preserve"> настоящего Порядка;</w:t>
      </w:r>
    </w:p>
    <w:p w14:paraId="651F2297" w14:textId="77777777" w:rsidR="000137CC" w:rsidRDefault="000137CC">
      <w:pPr>
        <w:pStyle w:val="ConsPlusNormal"/>
        <w:spacing w:before="280"/>
        <w:ind w:firstLine="540"/>
        <w:jc w:val="both"/>
      </w:pPr>
      <w:r>
        <w:t>2) недостоверность сведений, указанных в запросе;</w:t>
      </w:r>
    </w:p>
    <w:p w14:paraId="767EDDE8" w14:textId="77777777" w:rsidR="000137CC" w:rsidRDefault="000137CC">
      <w:pPr>
        <w:pStyle w:val="ConsPlusNormal"/>
        <w:spacing w:before="280"/>
        <w:ind w:firstLine="540"/>
        <w:jc w:val="both"/>
      </w:pPr>
      <w:r>
        <w:t xml:space="preserve">3) нарушение срока представления запроса, указанного в </w:t>
      </w:r>
      <w:hyperlink w:anchor="P42">
        <w:r>
          <w:rPr>
            <w:color w:val="0000FF"/>
          </w:rPr>
          <w:t>пункте 4</w:t>
        </w:r>
      </w:hyperlink>
      <w:r>
        <w:t xml:space="preserve"> настоящего Порядка.</w:t>
      </w:r>
    </w:p>
    <w:p w14:paraId="7C14126D" w14:textId="77777777" w:rsidR="000137CC" w:rsidRDefault="000137CC">
      <w:pPr>
        <w:pStyle w:val="ConsPlusNormal"/>
        <w:spacing w:before="280"/>
        <w:ind w:firstLine="540"/>
        <w:jc w:val="both"/>
      </w:pPr>
      <w:r>
        <w:t>14. После получения разрешения на использование беспилотных воздушных судов заявители подают планы использования воздушного пространства в порядке, предусмотренном воздушным законодательством Российской Федерации.</w:t>
      </w:r>
    </w:p>
    <w:p w14:paraId="2913D743" w14:textId="77777777" w:rsidR="000137CC" w:rsidRDefault="000137CC">
      <w:pPr>
        <w:pStyle w:val="ConsPlusNormal"/>
        <w:jc w:val="both"/>
      </w:pPr>
    </w:p>
    <w:p w14:paraId="7935DBF6" w14:textId="77777777" w:rsidR="000137CC" w:rsidRDefault="000137CC">
      <w:pPr>
        <w:pStyle w:val="ConsPlusNormal"/>
        <w:jc w:val="both"/>
      </w:pPr>
    </w:p>
    <w:p w14:paraId="2244562B" w14:textId="77777777" w:rsidR="000137CC" w:rsidRDefault="000137CC">
      <w:pPr>
        <w:pStyle w:val="ConsPlusNormal"/>
        <w:pBdr>
          <w:bottom w:val="single" w:sz="6" w:space="0" w:color="auto"/>
        </w:pBdr>
        <w:spacing w:before="100" w:after="100"/>
        <w:jc w:val="both"/>
        <w:rPr>
          <w:sz w:val="2"/>
          <w:szCs w:val="2"/>
        </w:rPr>
      </w:pPr>
    </w:p>
    <w:p w14:paraId="579D869F" w14:textId="77777777" w:rsidR="00F12C76" w:rsidRDefault="00F12C76" w:rsidP="006C0B77">
      <w:pPr>
        <w:spacing w:after="0"/>
        <w:ind w:firstLine="709"/>
        <w:jc w:val="both"/>
      </w:pPr>
    </w:p>
    <w:sectPr w:rsidR="00F12C76" w:rsidSect="000137C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CC"/>
    <w:rsid w:val="000137CC"/>
    <w:rsid w:val="000E2B88"/>
    <w:rsid w:val="006C0B77"/>
    <w:rsid w:val="008242FF"/>
    <w:rsid w:val="00870751"/>
    <w:rsid w:val="00922C48"/>
    <w:rsid w:val="00B915B7"/>
    <w:rsid w:val="00D15188"/>
    <w:rsid w:val="00E1468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6E0E"/>
  <w15:chartTrackingRefBased/>
  <w15:docId w15:val="{2EF8677E-A5E6-43E3-9C48-184DF622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137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137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137C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137C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137C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137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137C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137C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137C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7C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137C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137C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137C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137C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137C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137C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137C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137CC"/>
    <w:rPr>
      <w:rFonts w:eastAsiaTheme="majorEastAsia" w:cstheme="majorBidi"/>
      <w:color w:val="272727" w:themeColor="text1" w:themeTint="D8"/>
      <w:sz w:val="28"/>
    </w:rPr>
  </w:style>
  <w:style w:type="paragraph" w:styleId="a3">
    <w:name w:val="Title"/>
    <w:basedOn w:val="a"/>
    <w:next w:val="a"/>
    <w:link w:val="a4"/>
    <w:uiPriority w:val="10"/>
    <w:qFormat/>
    <w:rsid w:val="000137C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3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7C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137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137CC"/>
    <w:pPr>
      <w:spacing w:before="160"/>
      <w:jc w:val="center"/>
    </w:pPr>
    <w:rPr>
      <w:i/>
      <w:iCs/>
      <w:color w:val="404040" w:themeColor="text1" w:themeTint="BF"/>
    </w:rPr>
  </w:style>
  <w:style w:type="character" w:customStyle="1" w:styleId="22">
    <w:name w:val="Цитата 2 Знак"/>
    <w:basedOn w:val="a0"/>
    <w:link w:val="21"/>
    <w:uiPriority w:val="29"/>
    <w:rsid w:val="000137CC"/>
    <w:rPr>
      <w:rFonts w:ascii="Times New Roman" w:hAnsi="Times New Roman"/>
      <w:i/>
      <w:iCs/>
      <w:color w:val="404040" w:themeColor="text1" w:themeTint="BF"/>
      <w:sz w:val="28"/>
    </w:rPr>
  </w:style>
  <w:style w:type="paragraph" w:styleId="a7">
    <w:name w:val="List Paragraph"/>
    <w:basedOn w:val="a"/>
    <w:uiPriority w:val="34"/>
    <w:qFormat/>
    <w:rsid w:val="000137CC"/>
    <w:pPr>
      <w:ind w:left="720"/>
      <w:contextualSpacing/>
    </w:pPr>
  </w:style>
  <w:style w:type="character" w:styleId="a8">
    <w:name w:val="Intense Emphasis"/>
    <w:basedOn w:val="a0"/>
    <w:uiPriority w:val="21"/>
    <w:qFormat/>
    <w:rsid w:val="000137CC"/>
    <w:rPr>
      <w:i/>
      <w:iCs/>
      <w:color w:val="2E74B5" w:themeColor="accent1" w:themeShade="BF"/>
    </w:rPr>
  </w:style>
  <w:style w:type="paragraph" w:styleId="a9">
    <w:name w:val="Intense Quote"/>
    <w:basedOn w:val="a"/>
    <w:next w:val="a"/>
    <w:link w:val="aa"/>
    <w:uiPriority w:val="30"/>
    <w:qFormat/>
    <w:rsid w:val="000137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137CC"/>
    <w:rPr>
      <w:rFonts w:ascii="Times New Roman" w:hAnsi="Times New Roman"/>
      <w:i/>
      <w:iCs/>
      <w:color w:val="2E74B5" w:themeColor="accent1" w:themeShade="BF"/>
      <w:sz w:val="28"/>
    </w:rPr>
  </w:style>
  <w:style w:type="character" w:styleId="ab">
    <w:name w:val="Intense Reference"/>
    <w:basedOn w:val="a0"/>
    <w:uiPriority w:val="32"/>
    <w:qFormat/>
    <w:rsid w:val="000137CC"/>
    <w:rPr>
      <w:b/>
      <w:bCs/>
      <w:smallCaps/>
      <w:color w:val="2E74B5" w:themeColor="accent1" w:themeShade="BF"/>
      <w:spacing w:val="5"/>
    </w:rPr>
  </w:style>
  <w:style w:type="paragraph" w:customStyle="1" w:styleId="ConsPlusNormal">
    <w:name w:val="ConsPlusNormal"/>
    <w:rsid w:val="000137CC"/>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
    <w:name w:val="ConsPlusTitle"/>
    <w:rsid w:val="000137CC"/>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TitlePage">
    <w:name w:val="ConsPlusTitlePage"/>
    <w:rsid w:val="000137C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021&amp;n=212219&amp;dst=1000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21&amp;n=212219&amp;dst=100030" TargetMode="External"/><Relationship Id="rId5" Type="http://schemas.openxmlformats.org/officeDocument/2006/relationships/hyperlink" Target="https://login.consultant.ru/link/?req=doc&amp;base=RLAW021&amp;n=212219&amp;dst=100036"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dc:creator>
  <cp:keywords/>
  <dc:description/>
  <cp:lastModifiedBy>Фомин</cp:lastModifiedBy>
  <cp:revision>1</cp:revision>
  <dcterms:created xsi:type="dcterms:W3CDTF">2026-01-21T10:58:00Z</dcterms:created>
  <dcterms:modified xsi:type="dcterms:W3CDTF">2026-01-21T11:00:00Z</dcterms:modified>
</cp:coreProperties>
</file>